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F87" w:rsidRDefault="009D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B24EA1">
        <w:rPr>
          <w:noProof/>
        </w:rPr>
        <w:drawing>
          <wp:inline distT="0" distB="0" distL="0" distR="0">
            <wp:extent cx="5731510" cy="129857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3D2" w:rsidRDefault="009D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bookmarkStart w:id="0" w:name="_GoBack"/>
      <w:bookmarkEnd w:id="0"/>
    </w:p>
    <w:p w:rsidR="007C4F87" w:rsidRDefault="009D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F I Ş A    P O S T U L U I</w:t>
      </w:r>
    </w:p>
    <w:p w:rsidR="007C4F87" w:rsidRDefault="009D03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Anexă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Contractul</w:t>
      </w:r>
      <w:proofErr w:type="spellEnd"/>
      <w:r>
        <w:rPr>
          <w:rFonts w:ascii="Times New Roman" w:eastAsia="Times New Roman" w:hAnsi="Times New Roman" w:cs="Times New Roman"/>
        </w:rPr>
        <w:t xml:space="preserve"> individual de </w:t>
      </w:r>
      <w:proofErr w:type="spellStart"/>
      <w:r>
        <w:rPr>
          <w:rFonts w:ascii="Times New Roman" w:eastAsia="Times New Roman" w:hAnsi="Times New Roman" w:cs="Times New Roman"/>
        </w:rPr>
        <w:t>muncă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nr. _____/_______</w:t>
      </w:r>
    </w:p>
    <w:p w:rsidR="007C4F87" w:rsidRDefault="007C4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4F87" w:rsidRDefault="007C4F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CAPITOLUL I</w:t>
      </w: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 GENERALE</w:t>
      </w:r>
    </w:p>
    <w:p w:rsidR="007C4F87" w:rsidRDefault="009D03D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Numele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_______________________________</w:t>
      </w:r>
    </w:p>
    <w:p w:rsidR="007C4F87" w:rsidRDefault="009D03D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Prenumele</w:t>
      </w:r>
      <w:proofErr w:type="spellEnd"/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_______________________________</w:t>
      </w:r>
    </w:p>
    <w:p w:rsidR="007C4F87" w:rsidRDefault="009D03D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Denumirea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postului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gramStart"/>
      <w:r>
        <w:rPr>
          <w:rFonts w:ascii="Times New Roman" w:eastAsia="Times New Roman" w:hAnsi="Times New Roman" w:cs="Times New Roman"/>
        </w:rPr>
        <w:t xml:space="preserve">-  </w:t>
      </w:r>
      <w:r>
        <w:rPr>
          <w:rFonts w:ascii="Times New Roman" w:eastAsia="Times New Roman" w:hAnsi="Times New Roman" w:cs="Times New Roman"/>
        </w:rPr>
        <w:t>ASISTENT</w:t>
      </w:r>
      <w:proofErr w:type="gramEnd"/>
      <w:r>
        <w:rPr>
          <w:rFonts w:ascii="Times New Roman" w:eastAsia="Times New Roman" w:hAnsi="Times New Roman" w:cs="Times New Roman"/>
        </w:rPr>
        <w:t xml:space="preserve"> MEDICAL BALNEOFIZIOKINETOTERAPIE   ȘI RECUPERARE</w:t>
      </w:r>
    </w:p>
    <w:p w:rsidR="007C4F87" w:rsidRDefault="009D03D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COD COR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_______________________________      </w:t>
      </w:r>
    </w:p>
    <w:p w:rsidR="007C4F87" w:rsidRDefault="009D03D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Locul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muncă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</w:rPr>
        <w:t>Spitalul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Orășenesc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Dr.</w:t>
      </w:r>
      <w:proofErr w:type="spellEnd"/>
      <w:r>
        <w:rPr>
          <w:rFonts w:ascii="Times New Roman" w:eastAsia="Times New Roman" w:hAnsi="Times New Roman" w:cs="Times New Roman"/>
        </w:rPr>
        <w:t xml:space="preserve"> C.T. </w:t>
      </w:r>
      <w:proofErr w:type="spellStart"/>
      <w:r>
        <w:rPr>
          <w:rFonts w:ascii="Times New Roman" w:eastAsia="Times New Roman" w:hAnsi="Times New Roman" w:cs="Times New Roman"/>
        </w:rPr>
        <w:t>Spârchez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Zărnești</w:t>
      </w:r>
      <w:proofErr w:type="spellEnd"/>
      <w:r>
        <w:rPr>
          <w:rFonts w:ascii="Times New Roman" w:eastAsia="Times New Roman" w:hAnsi="Times New Roman" w:cs="Times New Roman"/>
        </w:rPr>
        <w:t>”</w:t>
      </w:r>
    </w:p>
    <w:p w:rsidR="007C4F87" w:rsidRDefault="009D03D2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Compartiment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Medicină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Fizică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Reabilitare</w:t>
      </w:r>
      <w:proofErr w:type="spellEnd"/>
    </w:p>
    <w:p w:rsidR="007C4F87" w:rsidRDefault="009D03D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Timp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lucru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7 ore/</w:t>
      </w:r>
      <w:proofErr w:type="spellStart"/>
      <w:r>
        <w:rPr>
          <w:rFonts w:ascii="Times New Roman" w:eastAsia="Times New Roman" w:hAnsi="Times New Roman" w:cs="Times New Roman"/>
        </w:rPr>
        <w:t>zi</w:t>
      </w:r>
      <w:proofErr w:type="spellEnd"/>
      <w:r>
        <w:rPr>
          <w:rFonts w:ascii="Times New Roman" w:eastAsia="Times New Roman" w:hAnsi="Times New Roman" w:cs="Times New Roman"/>
        </w:rPr>
        <w:t>; 35 ore/</w:t>
      </w:r>
      <w:proofErr w:type="spellStart"/>
      <w:r>
        <w:rPr>
          <w:rFonts w:ascii="Times New Roman" w:eastAsia="Times New Roman" w:hAnsi="Times New Roman" w:cs="Times New Roman"/>
        </w:rPr>
        <w:t>săpt</w:t>
      </w:r>
      <w:r>
        <w:rPr>
          <w:rFonts w:ascii="Times New Roman" w:eastAsia="Times New Roman" w:hAnsi="Times New Roman" w:cs="Times New Roman"/>
        </w:rPr>
        <w:t>ămână</w:t>
      </w:r>
      <w:proofErr w:type="spellEnd"/>
      <w:r>
        <w:rPr>
          <w:rFonts w:ascii="Times New Roman" w:eastAsia="Times New Roman" w:hAnsi="Times New Roman" w:cs="Times New Roman"/>
        </w:rPr>
        <w:t xml:space="preserve">;  </w:t>
      </w:r>
    </w:p>
    <w:p w:rsidR="007C4F87" w:rsidRDefault="009D03D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Nivelul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postului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ab/>
        <w:t xml:space="preserve">de </w:t>
      </w:r>
      <w:proofErr w:type="spellStart"/>
      <w:r>
        <w:rPr>
          <w:rFonts w:ascii="Times New Roman" w:eastAsia="Times New Roman" w:hAnsi="Times New Roman" w:cs="Times New Roman"/>
        </w:rPr>
        <w:t>execuţie</w:t>
      </w:r>
      <w:proofErr w:type="spellEnd"/>
    </w:p>
    <w:p w:rsidR="007C4F87" w:rsidRDefault="007C4F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CAPITOLUL II</w:t>
      </w: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DESCRIEREA POSTULUI</w:t>
      </w:r>
    </w:p>
    <w:p w:rsidR="007C4F87" w:rsidRDefault="007C4F8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7C4F87" w:rsidRDefault="009D03D2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Pregătirea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profesională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impusă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ocupantului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postului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7C4F87" w:rsidRDefault="009D03D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Certificat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calificare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profesionala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scoala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postliceala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7C4F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4F87" w:rsidRDefault="009D03D2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Experienţa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necesară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:rsidR="007C4F87" w:rsidRDefault="009D03D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Fără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experien</w:t>
      </w:r>
      <w:r>
        <w:rPr>
          <w:rFonts w:ascii="Times New Roman" w:eastAsia="Times New Roman" w:hAnsi="Times New Roman" w:cs="Times New Roman"/>
          <w:lang w:val="ro-RO"/>
        </w:rPr>
        <w:t>ță</w:t>
      </w:r>
      <w:proofErr w:type="spellEnd"/>
    </w:p>
    <w:p w:rsidR="007C4F87" w:rsidRDefault="009D03D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Perioada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necesară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iniţierii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vederea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executării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operaţiunilor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specifice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postului</w:t>
      </w:r>
      <w:proofErr w:type="spellEnd"/>
      <w:r>
        <w:rPr>
          <w:rFonts w:ascii="Times New Roman" w:eastAsia="Times New Roman" w:hAnsi="Times New Roman" w:cs="Times New Roman"/>
        </w:rPr>
        <w:t xml:space="preserve">: 1-3 </w:t>
      </w:r>
      <w:proofErr w:type="spellStart"/>
      <w:r>
        <w:rPr>
          <w:rFonts w:ascii="Times New Roman" w:eastAsia="Times New Roman" w:hAnsi="Times New Roman" w:cs="Times New Roman"/>
        </w:rPr>
        <w:t>luni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7C4F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</w:rPr>
        <w:t>Necesitatea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unor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aptitudini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deosebite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7C4F87" w:rsidRDefault="009D03D2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abilitatea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comunicare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munca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echipa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atentie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concentrare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distributiva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promptitudine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rezistenta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stres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puterea</w:t>
      </w:r>
      <w:proofErr w:type="spellEnd"/>
      <w:r>
        <w:rPr>
          <w:rFonts w:ascii="Times New Roman" w:eastAsia="Times New Roman" w:hAnsi="Times New Roman" w:cs="Times New Roman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</w:rPr>
        <w:t>lua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deci</w:t>
      </w:r>
      <w:r>
        <w:rPr>
          <w:rFonts w:ascii="Times New Roman" w:eastAsia="Times New Roman" w:hAnsi="Times New Roman" w:cs="Times New Roman"/>
        </w:rPr>
        <w:t>zii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devotament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corectitudine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disponibilitate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respect </w:t>
      </w:r>
      <w:proofErr w:type="spellStart"/>
      <w:r>
        <w:rPr>
          <w:rFonts w:ascii="Times New Roman" w:eastAsia="Times New Roman" w:hAnsi="Times New Roman" w:cs="Times New Roman"/>
        </w:rPr>
        <w:t>faţă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fiinţa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umană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dovedeşte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compasiune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toleranţă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soluţionarea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conflictelor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având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comportament</w:t>
      </w:r>
      <w:proofErr w:type="spellEnd"/>
      <w:r>
        <w:rPr>
          <w:rFonts w:ascii="Times New Roman" w:eastAsia="Times New Roman" w:hAnsi="Times New Roman" w:cs="Times New Roman"/>
        </w:rPr>
        <w:t xml:space="preserve"> etic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moral </w:t>
      </w:r>
      <w:proofErr w:type="spellStart"/>
      <w:r>
        <w:rPr>
          <w:rFonts w:ascii="Times New Roman" w:eastAsia="Times New Roman" w:hAnsi="Times New Roman" w:cs="Times New Roman"/>
        </w:rPr>
        <w:t>ireproşabil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Tehnologii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speciale</w:t>
      </w:r>
      <w:proofErr w:type="spellEnd"/>
      <w:r>
        <w:rPr>
          <w:rFonts w:ascii="Times New Roman" w:eastAsia="Times New Roman" w:hAnsi="Times New Roman" w:cs="Times New Roman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</w:rPr>
        <w:t>trebuie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cunoscute</w:t>
      </w:r>
      <w:proofErr w:type="spellEnd"/>
    </w:p>
    <w:p w:rsidR="007C4F87" w:rsidRDefault="009D0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Utilizarea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aparaturii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dotarea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Bazei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tratament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cunoasterea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tehnicilor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</w:rPr>
        <w:t>impuse</w:t>
      </w:r>
      <w:proofErr w:type="spellEnd"/>
      <w:r>
        <w:rPr>
          <w:rFonts w:ascii="Times New Roman" w:eastAsia="Times New Roman" w:hAnsi="Times New Roman" w:cs="Times New Roman"/>
        </w:rPr>
        <w:t xml:space="preserve">  de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specialitatea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Bazei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tratament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Cunoaşterea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tehnicii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efectuării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procedurilor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fiziokinetoterapie</w:t>
      </w:r>
      <w:proofErr w:type="spellEnd"/>
      <w:r>
        <w:rPr>
          <w:rFonts w:ascii="Times New Roman" w:eastAsia="Times New Roman" w:hAnsi="Times New Roman" w:cs="Times New Roman"/>
          <w:shd w:val="clear" w:color="auto" w:fill="000000"/>
        </w:rPr>
        <w:t>.</w:t>
      </w:r>
    </w:p>
    <w:p w:rsidR="007C4F87" w:rsidRDefault="009D0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Utilizarea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calculatorului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programelor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Baza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trat</w:t>
      </w:r>
      <w:r>
        <w:rPr>
          <w:rFonts w:ascii="Times New Roman" w:eastAsia="Times New Roman" w:hAnsi="Times New Roman" w:cs="Times New Roman"/>
        </w:rPr>
        <w:t>ament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7C4F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</w:p>
    <w:p w:rsidR="007C4F87" w:rsidRDefault="009D03D2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Relaţii</w:t>
      </w:r>
      <w:proofErr w:type="spellEnd"/>
    </w:p>
    <w:p w:rsidR="007C4F87" w:rsidRDefault="009D03D2">
      <w:pPr>
        <w:numPr>
          <w:ilvl w:val="0"/>
          <w:numId w:val="6"/>
        </w:numPr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ierarhice</w:t>
      </w:r>
      <w:proofErr w:type="spellEnd"/>
      <w:r>
        <w:rPr>
          <w:rFonts w:ascii="Times New Roman" w:eastAsia="Times New Roman" w:hAnsi="Times New Roman" w:cs="Times New Roman"/>
        </w:rPr>
        <w:t xml:space="preserve">:    -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subordonare</w:t>
      </w:r>
      <w:proofErr w:type="spellEnd"/>
      <w:r>
        <w:rPr>
          <w:rFonts w:ascii="Times New Roman" w:eastAsia="Times New Roman" w:hAnsi="Times New Roman" w:cs="Times New Roman"/>
        </w:rPr>
        <w:t> :</w:t>
      </w:r>
      <w:proofErr w:type="gramEnd"/>
      <w:r>
        <w:rPr>
          <w:rFonts w:ascii="Times New Roman" w:eastAsia="Times New Roman" w:hAnsi="Times New Roman" w:cs="Times New Roman"/>
        </w:rPr>
        <w:t xml:space="preserve"> Medic </w:t>
      </w:r>
      <w:proofErr w:type="spellStart"/>
      <w:r>
        <w:rPr>
          <w:rFonts w:ascii="Times New Roman" w:eastAsia="Times New Roman" w:hAnsi="Times New Roman" w:cs="Times New Roman"/>
        </w:rPr>
        <w:t>şef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Coordonator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secţie</w:t>
      </w:r>
      <w:proofErr w:type="spellEnd"/>
      <w:r>
        <w:rPr>
          <w:rFonts w:ascii="Times New Roman" w:eastAsia="Times New Roman" w:hAnsi="Times New Roman" w:cs="Times New Roman"/>
        </w:rPr>
        <w:t xml:space="preserve">, medic </w:t>
      </w:r>
      <w:proofErr w:type="spellStart"/>
      <w:r>
        <w:rPr>
          <w:rFonts w:ascii="Times New Roman" w:eastAsia="Times New Roman" w:hAnsi="Times New Roman" w:cs="Times New Roman"/>
        </w:rPr>
        <w:t>sepcialist</w:t>
      </w:r>
      <w:proofErr w:type="spellEnd"/>
    </w:p>
    <w:p w:rsidR="007C4F87" w:rsidRDefault="009D03D2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supraordonare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îngrijitoare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curăţenie</w:t>
      </w:r>
      <w:proofErr w:type="spellEnd"/>
    </w:p>
    <w:p w:rsidR="007C4F87" w:rsidRDefault="009D03D2">
      <w:pPr>
        <w:numPr>
          <w:ilvl w:val="0"/>
          <w:numId w:val="7"/>
        </w:numPr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funcţionale</w:t>
      </w:r>
      <w:proofErr w:type="spellEnd"/>
      <w:r>
        <w:rPr>
          <w:rFonts w:ascii="Times New Roman" w:eastAsia="Times New Roman" w:hAnsi="Times New Roman" w:cs="Times New Roman"/>
        </w:rPr>
        <w:t xml:space="preserve">: cu tot </w:t>
      </w:r>
      <w:proofErr w:type="spellStart"/>
      <w:r>
        <w:rPr>
          <w:rFonts w:ascii="Times New Roman" w:eastAsia="Times New Roman" w:hAnsi="Times New Roman" w:cs="Times New Roman"/>
        </w:rPr>
        <w:t>personalul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secţiei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compartimentului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7"/>
        </w:numPr>
        <w:spacing w:after="0" w:line="240" w:lineRule="auto"/>
        <w:ind w:left="100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</w:rPr>
        <w:t>colaborare</w:t>
      </w:r>
      <w:proofErr w:type="spellEnd"/>
      <w:r>
        <w:rPr>
          <w:rFonts w:ascii="Times New Roman" w:eastAsia="Times New Roman" w:hAnsi="Times New Roman" w:cs="Times New Roman"/>
        </w:rPr>
        <w:t xml:space="preserve">: cu </w:t>
      </w:r>
      <w:proofErr w:type="spellStart"/>
      <w:r>
        <w:rPr>
          <w:rFonts w:ascii="Times New Roman" w:eastAsia="Times New Roman" w:hAnsi="Times New Roman" w:cs="Times New Roman"/>
        </w:rPr>
        <w:t>alte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secţii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compartimente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departamente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cad</w:t>
      </w:r>
      <w:r>
        <w:rPr>
          <w:rFonts w:ascii="Times New Roman" w:eastAsia="Times New Roman" w:hAnsi="Times New Roman" w:cs="Times New Roman"/>
        </w:rPr>
        <w:t>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spitalului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7C4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CAPITOLUL III</w:t>
      </w: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DESCRIEREA ACTIVITĂŢILOR CORESPUNZĂTOARE POSTULUI</w:t>
      </w: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ATRIBUŢII ŞI SARCINI</w:t>
      </w:r>
      <w:r>
        <w:rPr>
          <w:rFonts w:ascii="Times New Roman" w:eastAsia="Times New Roman" w:hAnsi="Times New Roman" w:cs="Times New Roman"/>
          <w:b/>
        </w:rPr>
        <w:tab/>
      </w:r>
    </w:p>
    <w:p w:rsidR="007C4F87" w:rsidRDefault="007C4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</w:rPr>
        <w:t>Îşi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desfăşoară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activitatea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mod </w:t>
      </w:r>
      <w:proofErr w:type="spellStart"/>
      <w:r>
        <w:rPr>
          <w:rFonts w:ascii="Times New Roman" w:eastAsia="Times New Roman" w:hAnsi="Times New Roman" w:cs="Times New Roman"/>
        </w:rPr>
        <w:t>responsabil</w:t>
      </w:r>
      <w:proofErr w:type="spellEnd"/>
      <w:r>
        <w:rPr>
          <w:rFonts w:ascii="Times New Roman" w:eastAsia="Times New Roman" w:hAnsi="Times New Roman" w:cs="Times New Roman"/>
        </w:rPr>
        <w:t xml:space="preserve">, conform </w:t>
      </w:r>
      <w:proofErr w:type="spellStart"/>
      <w:r>
        <w:rPr>
          <w:rFonts w:ascii="Times New Roman" w:eastAsia="Times New Roman" w:hAnsi="Times New Roman" w:cs="Times New Roman"/>
        </w:rPr>
        <w:t>reglementărilor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profesionale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cerinţelor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postului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diagnosticului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clinic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corect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complet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insotit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parametrii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morfofunctionali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afecţiunii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cât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bolilor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asociate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indicaţia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medicului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specialitate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stabileste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planul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tratament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specific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recuperator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programul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lucru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locul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modul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desfasurare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acestuia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(individual, </w:t>
      </w:r>
      <w:r>
        <w:rPr>
          <w:rFonts w:ascii="Times New Roman" w:eastAsia="Times New Roman" w:hAnsi="Times New Roman" w:cs="Times New Roman"/>
          <w:color w:val="000000"/>
        </w:rPr>
        <w:t xml:space="preserve">la pat,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kinetoterapie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aparate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aparate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fiziokinetoterapie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Aplica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terapia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miscare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folosind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metodologia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reclamata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evolutia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patologica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bolnavului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kinetoterapie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special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amenajata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Stabileşte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necesarul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echipament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implică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procurarea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acestuia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Mentine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legatura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permanenta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informare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reciproca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mediul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resort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asupra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starii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sanatate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evolutiei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bolnavului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Asistă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implică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programul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kinetoterapie</w:t>
      </w:r>
      <w:proofErr w:type="spellEnd"/>
      <w:r>
        <w:rPr>
          <w:rFonts w:ascii="Times New Roman" w:eastAsia="Times New Roman" w:hAnsi="Times New Roman" w:cs="Times New Roman"/>
        </w:rPr>
        <w:t xml:space="preserve"> – a </w:t>
      </w:r>
      <w:proofErr w:type="spellStart"/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</w:rPr>
        <w:t>sonalului</w:t>
      </w:r>
      <w:proofErr w:type="spellEnd"/>
      <w:r>
        <w:rPr>
          <w:rFonts w:ascii="Times New Roman" w:eastAsia="Times New Roman" w:hAnsi="Times New Roman" w:cs="Times New Roman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specialitate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asistent</w:t>
      </w:r>
      <w:proofErr w:type="spellEnd"/>
      <w:r>
        <w:rPr>
          <w:rFonts w:ascii="Times New Roman" w:eastAsia="Times New Roman" w:hAnsi="Times New Roman" w:cs="Times New Roman"/>
        </w:rPr>
        <w:t xml:space="preserve"> social, </w:t>
      </w:r>
      <w:proofErr w:type="spellStart"/>
      <w:r>
        <w:rPr>
          <w:rFonts w:ascii="Times New Roman" w:eastAsia="Times New Roman" w:hAnsi="Times New Roman" w:cs="Times New Roman"/>
        </w:rPr>
        <w:t>terapeut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ocupaţional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logoped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îngrijitoare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sociale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Ţine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statistica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tratamentului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medical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recuperator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urmareste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punct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vedere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optimizarii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eficienta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tratamentului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Stab</w:t>
      </w:r>
      <w:r>
        <w:rPr>
          <w:rFonts w:ascii="Times New Roman" w:eastAsia="Times New Roman" w:hAnsi="Times New Roman" w:cs="Times New Roman"/>
        </w:rPr>
        <w:t>ileşte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programul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kinetoterapie</w:t>
      </w:r>
      <w:proofErr w:type="spellEnd"/>
      <w:r>
        <w:rPr>
          <w:rFonts w:ascii="Times New Roman" w:eastAsia="Times New Roman" w:hAnsi="Times New Roman" w:cs="Times New Roman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urmat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acasă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pacient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instruieşte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aparţinătorii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persoanele</w:t>
      </w:r>
      <w:proofErr w:type="spellEnd"/>
      <w:r>
        <w:rPr>
          <w:rFonts w:ascii="Times New Roman" w:eastAsia="Times New Roman" w:hAnsi="Times New Roman" w:cs="Times New Roman"/>
        </w:rPr>
        <w:t xml:space="preserve"> implicate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îngrijirea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pacientului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aplicarea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acelui</w:t>
      </w:r>
      <w:proofErr w:type="spellEnd"/>
      <w:r>
        <w:rPr>
          <w:rFonts w:ascii="Times New Roman" w:eastAsia="Times New Roman" w:hAnsi="Times New Roman" w:cs="Times New Roman"/>
        </w:rPr>
        <w:t xml:space="preserve"> program.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Asigura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raspunde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aplicarea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tuturor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masurilor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igiena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protectia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muncii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educatie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sanitara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corespunzatoare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tratamentului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medical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recuperator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Participa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activitatile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stiintifice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specifice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organizate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spital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preocupa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ridicarea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nivelului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propriu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contribuie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perfectionarea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personalului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mediu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r>
        <w:rPr>
          <w:rFonts w:ascii="Times New Roman" w:eastAsia="Times New Roman" w:hAnsi="Times New Roman" w:cs="Times New Roman"/>
          <w:color w:val="000000"/>
        </w:rPr>
        <w:t>nitar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subordine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Efectueaza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bilanturile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functionale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testingul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muscular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diagnosticul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functional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inceperea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sfarsitul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tratamentului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medical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recuperator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Poate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efectua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gimnastica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electrica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functie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bolnavului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Poarta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echipamen</w:t>
      </w:r>
      <w:r>
        <w:rPr>
          <w:rFonts w:ascii="Times New Roman" w:eastAsia="Times New Roman" w:hAnsi="Times New Roman" w:cs="Times New Roman"/>
          <w:color w:val="000000"/>
        </w:rPr>
        <w:t>tul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protectie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prevazut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Regulamentul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ordine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interioara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schimbat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cate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este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nevoie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pastrarea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igienei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aspectului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estetic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personal.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Respecta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raglementarile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vigoare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prevenirea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controlul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combaterea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infe</w:t>
      </w:r>
      <w:r>
        <w:rPr>
          <w:rFonts w:ascii="Times New Roman" w:eastAsia="Times New Roman" w:hAnsi="Times New Roman" w:cs="Times New Roman"/>
          <w:color w:val="000000"/>
        </w:rPr>
        <w:t>ctiilor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nosocomiale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Respecta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regulamentul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ordine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interioara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Respecta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drepturile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pacientilor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Respecta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secretul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Supravegheaza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ordinea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curatenia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kinetoterapie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fizioterapie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</w:rPr>
        <w:t>Respectă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normele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prevăzute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Ordinul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MSF </w:t>
      </w:r>
      <w:proofErr w:type="spellStart"/>
      <w:r>
        <w:rPr>
          <w:rFonts w:ascii="Times New Roman" w:eastAsia="Times New Roman" w:hAnsi="Times New Roman" w:cs="Times New Roman"/>
        </w:rPr>
        <w:t>privind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asigurarea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curăţeniei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dezinfecţiei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efectuarea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sterlizării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păstrarea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obiectelor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materialelor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sanitare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Anunţă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imediat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asistenta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şefă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asupra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deficienţelor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igienă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alimentare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apă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instalaţii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sanitare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încălzire</w:t>
      </w:r>
      <w:proofErr w:type="spellEnd"/>
      <w:r>
        <w:rPr>
          <w:rFonts w:ascii="Times New Roman" w:eastAsia="Times New Roman" w:hAnsi="Times New Roman" w:cs="Times New Roman"/>
        </w:rPr>
        <w:t>, etc);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Cunoaşte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respectă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utilizarea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produselor</w:t>
      </w:r>
      <w:proofErr w:type="spellEnd"/>
      <w:r>
        <w:rPr>
          <w:rFonts w:ascii="Times New Roman" w:eastAsia="Times New Roman" w:hAnsi="Times New Roman" w:cs="Times New Roman"/>
        </w:rPr>
        <w:t xml:space="preserve"> biocide </w:t>
      </w:r>
      <w:proofErr w:type="spellStart"/>
      <w:r>
        <w:rPr>
          <w:rFonts w:ascii="Times New Roman" w:eastAsia="Times New Roman" w:hAnsi="Times New Roman" w:cs="Times New Roman"/>
        </w:rPr>
        <w:t>încadrate</w:t>
      </w:r>
      <w:proofErr w:type="spellEnd"/>
      <w:r>
        <w:rPr>
          <w:rFonts w:ascii="Times New Roman" w:eastAsia="Times New Roman" w:hAnsi="Times New Roman" w:cs="Times New Roman"/>
        </w:rPr>
        <w:t xml:space="preserve">, conform </w:t>
      </w:r>
      <w:proofErr w:type="spellStart"/>
      <w:r>
        <w:rPr>
          <w:rFonts w:ascii="Times New Roman" w:eastAsia="Times New Roman" w:hAnsi="Times New Roman" w:cs="Times New Roman"/>
        </w:rPr>
        <w:t>prevederilor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vigoare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utilizate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Dezinfecţia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igienică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mâinilor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spălare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Dezinfecţia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igienică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mâinilor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frecare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Dezinfecţia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pielii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intacte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Dezinfecţia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suprafeţelor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Dezinfecţ</w:t>
      </w:r>
      <w:r>
        <w:rPr>
          <w:rFonts w:ascii="Times New Roman" w:eastAsia="Times New Roman" w:hAnsi="Times New Roman" w:cs="Times New Roman"/>
        </w:rPr>
        <w:t>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dispozitivelor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instrumente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medicale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1440" w:hanging="1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Dezinfecţia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lenjeriei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Cunoaşte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respectă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criteriile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utilizare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păstrare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corectă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produselor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dezinfectante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Graficul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curăţare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decontaminare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dezinfecţie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aflat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fiecare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încăpere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cadrul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unită</w:t>
      </w:r>
      <w:r>
        <w:rPr>
          <w:rFonts w:ascii="Times New Roman" w:eastAsia="Times New Roman" w:hAnsi="Times New Roman" w:cs="Times New Roman"/>
        </w:rPr>
        <w:t>ţii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</w:t>
      </w:r>
      <w:proofErr w:type="spellEnd"/>
      <w:r>
        <w:rPr>
          <w:rFonts w:ascii="Times New Roman" w:eastAsia="Times New Roman" w:hAnsi="Times New Roman" w:cs="Times New Roman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</w:rPr>
        <w:t>completat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semnat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zilnic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persoana</w:t>
      </w:r>
      <w:proofErr w:type="spellEnd"/>
      <w:r>
        <w:rPr>
          <w:rFonts w:ascii="Times New Roman" w:eastAsia="Times New Roman" w:hAnsi="Times New Roman" w:cs="Times New Roman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</w:rPr>
        <w:t>efectuează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curăţenia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dezinfecţia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consemnând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efectuare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Trebuie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cunoască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orice</w:t>
      </w:r>
      <w:proofErr w:type="spellEnd"/>
      <w:r>
        <w:rPr>
          <w:rFonts w:ascii="Times New Roman" w:eastAsia="Times New Roman" w:hAnsi="Times New Roman" w:cs="Times New Roman"/>
        </w:rPr>
        <w:t xml:space="preserve"> moment </w:t>
      </w:r>
      <w:proofErr w:type="spellStart"/>
      <w:r>
        <w:rPr>
          <w:rFonts w:ascii="Times New Roman" w:eastAsia="Times New Roman" w:hAnsi="Times New Roman" w:cs="Times New Roman"/>
        </w:rPr>
        <w:t>denumirea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dezinfectantului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utilizat</w:t>
      </w:r>
      <w:proofErr w:type="spellEnd"/>
      <w:r>
        <w:rPr>
          <w:rFonts w:ascii="Times New Roman" w:eastAsia="Times New Roman" w:hAnsi="Times New Roman" w:cs="Times New Roman"/>
        </w:rPr>
        <w:t xml:space="preserve">, data </w:t>
      </w:r>
      <w:proofErr w:type="spellStart"/>
      <w:r>
        <w:rPr>
          <w:rFonts w:ascii="Times New Roman" w:eastAsia="Times New Roman" w:hAnsi="Times New Roman" w:cs="Times New Roman"/>
        </w:rPr>
        <w:t>preparării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soluţiei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lucru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timpul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acţiune</w:t>
      </w:r>
      <w:proofErr w:type="spellEnd"/>
      <w:r>
        <w:rPr>
          <w:rFonts w:ascii="Times New Roman" w:eastAsia="Times New Roman" w:hAnsi="Times New Roman" w:cs="Times New Roman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concentraţia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lucru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Respectă</w:t>
      </w:r>
      <w:proofErr w:type="spellEnd"/>
      <w:r>
        <w:rPr>
          <w:rFonts w:ascii="Times New Roman" w:eastAsia="Times New Roman" w:hAnsi="Times New Roman" w:cs="Times New Roman"/>
        </w:rPr>
        <w:t xml:space="preserve"> permanent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răspunde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aplicarea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normelor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igienă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special de </w:t>
      </w:r>
      <w:proofErr w:type="spellStart"/>
      <w:r>
        <w:rPr>
          <w:rFonts w:ascii="Times New Roman" w:eastAsia="Times New Roman" w:hAnsi="Times New Roman" w:cs="Times New Roman"/>
        </w:rPr>
        <w:t>spălarea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dezinfecţia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mâinilor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cât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regulilor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tehnică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aseptică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efectuarea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tratamentelor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prescrise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Ajută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păstrarea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igienei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personale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</w:rPr>
        <w:t>cienţilor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internaţi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Supraveghează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efectuarea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dezinfecţiilor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periodice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ciclice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Respectă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măsurile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izolare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stabilite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Declară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imediat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asistentei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şefe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îmbolnăvire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acută</w:t>
      </w:r>
      <w:proofErr w:type="spellEnd"/>
      <w:r>
        <w:rPr>
          <w:rFonts w:ascii="Times New Roman" w:eastAsia="Times New Roman" w:hAnsi="Times New Roman" w:cs="Times New Roman"/>
        </w:rPr>
        <w:t xml:space="preserve"> pe care o </w:t>
      </w:r>
      <w:proofErr w:type="spellStart"/>
      <w:r>
        <w:rPr>
          <w:rFonts w:ascii="Times New Roman" w:eastAsia="Times New Roman" w:hAnsi="Times New Roman" w:cs="Times New Roman"/>
        </w:rPr>
        <w:t>prezintă</w:t>
      </w:r>
      <w:proofErr w:type="spellEnd"/>
      <w:r>
        <w:rPr>
          <w:rFonts w:ascii="Times New Roman" w:eastAsia="Times New Roman" w:hAnsi="Times New Roman" w:cs="Times New Roman"/>
        </w:rPr>
        <w:t xml:space="preserve"> precum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bolile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transmisibile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apărute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membrii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familiei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sale.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Supraveghează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curăţenia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dezinfecţia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mâinilor</w:t>
      </w:r>
      <w:proofErr w:type="spellEnd"/>
      <w:r>
        <w:rPr>
          <w:rFonts w:ascii="Times New Roman" w:eastAsia="Times New Roman" w:hAnsi="Times New Roman" w:cs="Times New Roman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portul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echipamentului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protecţie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către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ingrijitoare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Atribuţii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b/>
        </w:rPr>
        <w:t>Ordinului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MS nr 1226/ 2012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privind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depozitarea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gestionarea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deşeurilor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rezultate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activităţile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medicale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Legea</w:t>
      </w:r>
      <w:proofErr w:type="spellEnd"/>
      <w:r>
        <w:rPr>
          <w:rFonts w:ascii="Times New Roman" w:eastAsia="Times New Roman" w:hAnsi="Times New Roman" w:cs="Times New Roman"/>
        </w:rPr>
        <w:t xml:space="preserve"> 132/</w:t>
      </w:r>
      <w:r>
        <w:rPr>
          <w:rFonts w:ascii="Times New Roman" w:eastAsia="Times New Roman" w:hAnsi="Times New Roman" w:cs="Times New Roman"/>
        </w:rPr>
        <w:t xml:space="preserve">2010 </w:t>
      </w:r>
      <w:proofErr w:type="spellStart"/>
      <w:r>
        <w:rPr>
          <w:rFonts w:ascii="Times New Roman" w:eastAsia="Times New Roman" w:hAnsi="Times New Roman" w:cs="Times New Roman"/>
        </w:rPr>
        <w:t>privind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colectarea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selectivă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deşeurilor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instituţiile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publice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aplică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procedurile</w:t>
      </w:r>
      <w:proofErr w:type="spellEnd"/>
      <w:r>
        <w:rPr>
          <w:rFonts w:ascii="Times New Roman" w:eastAsia="Times New Roman" w:hAnsi="Times New Roman" w:cs="Times New Roman"/>
        </w:rPr>
        <w:t xml:space="preserve"> stipulate de </w:t>
      </w:r>
      <w:proofErr w:type="spellStart"/>
      <w:r>
        <w:rPr>
          <w:rFonts w:ascii="Times New Roman" w:eastAsia="Times New Roman" w:hAnsi="Times New Roman" w:cs="Times New Roman"/>
        </w:rPr>
        <w:t>codul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procedură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7C4F87" w:rsidRDefault="009D03D2">
      <w:pPr>
        <w:numPr>
          <w:ilvl w:val="0"/>
          <w:numId w:val="8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aplică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metodologia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culegere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datelor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naţională</w:t>
      </w:r>
      <w:proofErr w:type="spellEnd"/>
      <w:r>
        <w:rPr>
          <w:rFonts w:ascii="Times New Roman" w:eastAsia="Times New Roman" w:hAnsi="Times New Roman" w:cs="Times New Roman"/>
        </w:rPr>
        <w:t xml:space="preserve"> de date </w:t>
      </w:r>
      <w:proofErr w:type="spellStart"/>
      <w:r>
        <w:rPr>
          <w:rFonts w:ascii="Times New Roman" w:eastAsia="Times New Roman" w:hAnsi="Times New Roman" w:cs="Times New Roman"/>
        </w:rPr>
        <w:t>privind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deşeurile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rezultate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activităţi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medicale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Adopta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atitudine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civilizata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credinta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fata de tot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personalul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unitatii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bunul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activitatii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prestigiul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acestuia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Participă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manifestări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ştiinţifice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putea</w:t>
      </w:r>
      <w:proofErr w:type="spellEnd"/>
      <w:r>
        <w:rPr>
          <w:rFonts w:ascii="Times New Roman" w:eastAsia="Times New Roman" w:hAnsi="Times New Roman" w:cs="Times New Roman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</w:rPr>
        <w:t>responsabil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va</w:t>
      </w:r>
      <w:proofErr w:type="spellEnd"/>
      <w:r>
        <w:rPr>
          <w:rFonts w:ascii="Times New Roman" w:eastAsia="Times New Roman" w:hAnsi="Times New Roman" w:cs="Times New Roman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</w:rPr>
        <w:t>implicat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programul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lucru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grupele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pă</w:t>
      </w:r>
      <w:r>
        <w:rPr>
          <w:rFonts w:ascii="Times New Roman" w:eastAsia="Times New Roman" w:hAnsi="Times New Roman" w:cs="Times New Roman"/>
        </w:rPr>
        <w:t>rinţi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comunităţi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persoane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participă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recrutarea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pregătirea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voluntarilor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desfăşura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activităţi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cadrul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unității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</w:rPr>
        <w:t>implică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perfecţionarea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continuă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activităţii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recuperare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kinetică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Completează</w:t>
      </w:r>
      <w:proofErr w:type="spellEnd"/>
      <w:r>
        <w:rPr>
          <w:rFonts w:ascii="Times New Roman" w:eastAsia="Times New Roman" w:hAnsi="Times New Roman" w:cs="Times New Roman"/>
        </w:rPr>
        <w:t xml:space="preserve"> permanent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fişa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recuperare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kin</w:t>
      </w:r>
      <w:r>
        <w:rPr>
          <w:rFonts w:ascii="Times New Roman" w:eastAsia="Times New Roman" w:hAnsi="Times New Roman" w:cs="Times New Roman"/>
        </w:rPr>
        <w:t>etică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fișa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fizioterapie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registrul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destinat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evidentei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activității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procedurile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utilizate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putea</w:t>
      </w:r>
      <w:proofErr w:type="spellEnd"/>
      <w:r>
        <w:rPr>
          <w:rFonts w:ascii="Times New Roman" w:eastAsia="Times New Roman" w:hAnsi="Times New Roman" w:cs="Times New Roman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</w:rPr>
        <w:t>evaluat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munca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prestată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Atribuţii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conform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ORDINULUI 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aprobarea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Codului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controlului</w:t>
      </w:r>
      <w:proofErr w:type="spellEnd"/>
      <w:r>
        <w:rPr>
          <w:rFonts w:ascii="Times New Roman" w:eastAsia="Times New Roman" w:hAnsi="Times New Roman" w:cs="Times New Roman"/>
        </w:rPr>
        <w:t xml:space="preserve"> intern managerial al </w:t>
      </w:r>
      <w:proofErr w:type="spellStart"/>
      <w:r>
        <w:rPr>
          <w:rFonts w:ascii="Times New Roman" w:eastAsia="Times New Roman" w:hAnsi="Times New Roman" w:cs="Times New Roman"/>
        </w:rPr>
        <w:t>entităţilor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</w:rPr>
        <w:t>lice</w:t>
      </w:r>
      <w:proofErr w:type="spellEnd"/>
      <w:r>
        <w:rPr>
          <w:rFonts w:ascii="Times New Roman" w:eastAsia="Times New Roman" w:hAnsi="Times New Roman" w:cs="Times New Roman"/>
        </w:rPr>
        <w:t>**)</w:t>
      </w:r>
    </w:p>
    <w:p w:rsidR="007C4F87" w:rsidRDefault="009D03D2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Cunoaşte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misiunea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încredinţată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entităţii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obiectivele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atribuţiile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entităţii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publice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</w:rPr>
        <w:t>compartimentului</w:t>
      </w:r>
      <w:proofErr w:type="spellEnd"/>
      <w:r>
        <w:rPr>
          <w:rFonts w:ascii="Times New Roman" w:eastAsia="Times New Roman" w:hAnsi="Times New Roman" w:cs="Times New Roman"/>
        </w:rPr>
        <w:t xml:space="preserve"> din care face </w:t>
      </w:r>
      <w:proofErr w:type="spellStart"/>
      <w:r>
        <w:rPr>
          <w:rFonts w:ascii="Times New Roman" w:eastAsia="Times New Roman" w:hAnsi="Times New Roman" w:cs="Times New Roman"/>
        </w:rPr>
        <w:t>parte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rolul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cadrul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compartimentului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stabilit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fişa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postului</w:t>
      </w:r>
      <w:proofErr w:type="spellEnd"/>
      <w:r>
        <w:rPr>
          <w:rFonts w:ascii="Times New Roman" w:eastAsia="Times New Roman" w:hAnsi="Times New Roman" w:cs="Times New Roman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obiectivele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postului</w:t>
      </w:r>
      <w:proofErr w:type="spellEnd"/>
      <w:r>
        <w:rPr>
          <w:rFonts w:ascii="Times New Roman" w:eastAsia="Times New Roman" w:hAnsi="Times New Roman" w:cs="Times New Roman"/>
        </w:rPr>
        <w:t xml:space="preserve"> pe care </w:t>
      </w:r>
      <w:proofErr w:type="spellStart"/>
      <w:r>
        <w:rPr>
          <w:rFonts w:ascii="Times New Roman" w:eastAsia="Times New Roman" w:hAnsi="Times New Roman" w:cs="Times New Roman"/>
        </w:rPr>
        <w:t>îl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ocupă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7C4F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28.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Atribuţii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b/>
        </w:rPr>
        <w:t>linie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managementul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calităţii</w:t>
      </w:r>
      <w:proofErr w:type="spellEnd"/>
    </w:p>
    <w:p w:rsidR="007C4F87" w:rsidRDefault="009D03D2">
      <w:pPr>
        <w:numPr>
          <w:ilvl w:val="0"/>
          <w:numId w:val="9"/>
        </w:numPr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Participă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instruiri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îşi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însuşeşte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respectă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procedurile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obligatorii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operaţionale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caracteristice</w:t>
      </w:r>
      <w:proofErr w:type="spellEnd"/>
      <w:r>
        <w:rPr>
          <w:rFonts w:ascii="Times New Roman" w:eastAsia="Times New Roman" w:hAnsi="Times New Roman" w:cs="Times New Roman"/>
        </w:rPr>
        <w:t xml:space="preserve">  ale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Sistemului</w:t>
      </w:r>
      <w:proofErr w:type="spellEnd"/>
      <w:r>
        <w:rPr>
          <w:rFonts w:ascii="Times New Roman" w:eastAsia="Times New Roman" w:hAnsi="Times New Roman" w:cs="Times New Roman"/>
        </w:rPr>
        <w:t xml:space="preserve"> de Management al </w:t>
      </w:r>
      <w:proofErr w:type="spellStart"/>
      <w:r>
        <w:rPr>
          <w:rFonts w:ascii="Times New Roman" w:eastAsia="Times New Roman" w:hAnsi="Times New Roman" w:cs="Times New Roman"/>
        </w:rPr>
        <w:t>Calităţii</w:t>
      </w:r>
      <w:proofErr w:type="spellEnd"/>
      <w:r>
        <w:rPr>
          <w:rFonts w:ascii="Times New Roman" w:eastAsia="Times New Roman" w:hAnsi="Times New Roman" w:cs="Times New Roman"/>
        </w:rPr>
        <w:t xml:space="preserve"> (SMC), conform </w:t>
      </w:r>
      <w:proofErr w:type="spellStart"/>
      <w:r>
        <w:rPr>
          <w:rFonts w:ascii="Times New Roman" w:eastAsia="Times New Roman" w:hAnsi="Times New Roman" w:cs="Times New Roman"/>
        </w:rPr>
        <w:t>fişelor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proces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documentate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fiec</w:t>
      </w:r>
      <w:r>
        <w:rPr>
          <w:rFonts w:ascii="Times New Roman" w:eastAsia="Times New Roman" w:hAnsi="Times New Roman" w:cs="Times New Roman"/>
        </w:rPr>
        <w:t>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direcţie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serviciu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birou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compartiment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aplicabile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postului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9"/>
        </w:numPr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Furnizează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timp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documentele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informaţiile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necesare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vederea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desfăşurării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condiţii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optime</w:t>
      </w:r>
      <w:proofErr w:type="spellEnd"/>
      <w:r>
        <w:rPr>
          <w:rFonts w:ascii="Times New Roman" w:eastAsia="Times New Roman" w:hAnsi="Times New Roman" w:cs="Times New Roman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</w:rPr>
        <w:t>auditurilor</w:t>
      </w:r>
      <w:proofErr w:type="spellEnd"/>
      <w:r>
        <w:rPr>
          <w:rFonts w:ascii="Times New Roman" w:eastAsia="Times New Roman" w:hAnsi="Times New Roman" w:cs="Times New Roman"/>
        </w:rPr>
        <w:t xml:space="preserve"> interne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externe</w:t>
      </w:r>
      <w:proofErr w:type="spellEnd"/>
      <w:r>
        <w:rPr>
          <w:rFonts w:ascii="Times New Roman" w:eastAsia="Times New Roman" w:hAnsi="Times New Roman" w:cs="Times New Roman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</w:rPr>
        <w:t>linie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asigurarea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calităţii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9"/>
        </w:numPr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Participă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întocmirea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actualizarea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procedurilor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obligatorii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operaţionale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caracteristice</w:t>
      </w:r>
      <w:proofErr w:type="spellEnd"/>
      <w:r>
        <w:rPr>
          <w:rFonts w:ascii="Times New Roman" w:eastAsia="Times New Roman" w:hAnsi="Times New Roman" w:cs="Times New Roman"/>
        </w:rPr>
        <w:t xml:space="preserve"> ale SMC</w:t>
      </w: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29.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Responsabilităţi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în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domeniul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securităţii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şi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sănătăţii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în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muncă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şi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apărare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împotriva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incendiilor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Trebuie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desfăşoare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activitatea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confor</w:t>
      </w:r>
      <w:r>
        <w:rPr>
          <w:rFonts w:ascii="Times New Roman" w:eastAsia="Times New Roman" w:hAnsi="Times New Roman" w:cs="Times New Roman"/>
        </w:rPr>
        <w:t>mitate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pregătirea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instruirea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instrucţiunile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primite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partea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angajatorului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astfel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încât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</w:rPr>
        <w:t>expună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pericol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accidentare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îmbolnăvire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profesională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atât</w:t>
      </w:r>
      <w:proofErr w:type="spellEnd"/>
      <w:r>
        <w:rPr>
          <w:rFonts w:ascii="Times New Roman" w:eastAsia="Times New Roman" w:hAnsi="Times New Roman" w:cs="Times New Roman"/>
        </w:rPr>
        <w:t xml:space="preserve"> propria </w:t>
      </w:r>
      <w:proofErr w:type="spellStart"/>
      <w:r>
        <w:rPr>
          <w:rFonts w:ascii="Times New Roman" w:eastAsia="Times New Roman" w:hAnsi="Times New Roman" w:cs="Times New Roman"/>
        </w:rPr>
        <w:t>persoana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cât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persoane</w:t>
      </w:r>
      <w:proofErr w:type="spellEnd"/>
      <w:r>
        <w:rPr>
          <w:rFonts w:ascii="Times New Roman" w:eastAsia="Times New Roman" w:hAnsi="Times New Roman" w:cs="Times New Roman"/>
        </w:rPr>
        <w:t xml:space="preserve"> care pot fi </w:t>
      </w:r>
      <w:proofErr w:type="spellStart"/>
      <w:r>
        <w:rPr>
          <w:rFonts w:ascii="Times New Roman" w:eastAsia="Times New Roman" w:hAnsi="Times New Roman" w:cs="Times New Roman"/>
        </w:rPr>
        <w:t>afectate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acţiun</w:t>
      </w:r>
      <w:r>
        <w:rPr>
          <w:rFonts w:ascii="Times New Roman" w:eastAsia="Times New Roman" w:hAnsi="Times New Roman" w:cs="Times New Roman"/>
        </w:rPr>
        <w:t>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omisiunile</w:t>
      </w:r>
      <w:proofErr w:type="spellEnd"/>
      <w:r>
        <w:rPr>
          <w:rFonts w:ascii="Times New Roman" w:eastAsia="Times New Roman" w:hAnsi="Times New Roman" w:cs="Times New Roman"/>
        </w:rPr>
        <w:t xml:space="preserve"> sale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timpul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procesului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muncă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Are </w:t>
      </w:r>
      <w:proofErr w:type="spellStart"/>
      <w:r>
        <w:rPr>
          <w:rFonts w:ascii="Times New Roman" w:eastAsia="Times New Roman" w:hAnsi="Times New Roman" w:cs="Times New Roman"/>
        </w:rPr>
        <w:t>următoarele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obligaţii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13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utilizeze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corect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maşinile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aparatura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uneltele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substanţele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periculoase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echipamentele</w:t>
      </w:r>
      <w:proofErr w:type="spellEnd"/>
      <w:r>
        <w:rPr>
          <w:rFonts w:ascii="Times New Roman" w:eastAsia="Times New Roman" w:hAnsi="Times New Roman" w:cs="Times New Roman"/>
        </w:rPr>
        <w:t xml:space="preserve"> de transport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mijloace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producţie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13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utilizeze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corect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echipamentul</w:t>
      </w:r>
      <w:proofErr w:type="spellEnd"/>
      <w:r>
        <w:rPr>
          <w:rFonts w:ascii="Times New Roman" w:eastAsia="Times New Roman" w:hAnsi="Times New Roman" w:cs="Times New Roman"/>
        </w:rPr>
        <w:t xml:space="preserve"> individual de </w:t>
      </w:r>
      <w:proofErr w:type="spellStart"/>
      <w:r>
        <w:rPr>
          <w:rFonts w:ascii="Times New Roman" w:eastAsia="Times New Roman" w:hAnsi="Times New Roman" w:cs="Times New Roman"/>
        </w:rPr>
        <w:t>protecţie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acordat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după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utilizare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înapoieze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pună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locul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destinat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păstrare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13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</w:rPr>
        <w:t>procedeze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scoaterea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funcţiune</w:t>
      </w:r>
      <w:proofErr w:type="spellEnd"/>
      <w:r>
        <w:rPr>
          <w:rFonts w:ascii="Times New Roman" w:eastAsia="Times New Roman" w:hAnsi="Times New Roman" w:cs="Times New Roman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</w:rPr>
        <w:t>modificarea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schimbarea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înlăturarea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arbitrară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dispozitivelor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securita</w:t>
      </w:r>
      <w:r>
        <w:rPr>
          <w:rFonts w:ascii="Times New Roman" w:eastAsia="Times New Roman" w:hAnsi="Times New Roman" w:cs="Times New Roman"/>
        </w:rPr>
        <w:t>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proprii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special ale </w:t>
      </w:r>
      <w:proofErr w:type="spellStart"/>
      <w:r>
        <w:rPr>
          <w:rFonts w:ascii="Times New Roman" w:eastAsia="Times New Roman" w:hAnsi="Times New Roman" w:cs="Times New Roman"/>
        </w:rPr>
        <w:t>maşinilor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aparaturii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uneltelor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instalaţiilor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tehnice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clădirilor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utilizeze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corect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dispozitive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13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comunice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imediat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angajatorului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lucrătorilor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desemnaţi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situaţie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muncă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despre</w:t>
      </w:r>
      <w:proofErr w:type="spellEnd"/>
      <w:r>
        <w:rPr>
          <w:rFonts w:ascii="Times New Roman" w:eastAsia="Times New Roman" w:hAnsi="Times New Roman" w:cs="Times New Roman"/>
        </w:rPr>
        <w:t xml:space="preserve"> care au motive </w:t>
      </w:r>
      <w:proofErr w:type="spellStart"/>
      <w:r>
        <w:rPr>
          <w:rFonts w:ascii="Times New Roman" w:eastAsia="Times New Roman" w:hAnsi="Times New Roman" w:cs="Times New Roman"/>
        </w:rPr>
        <w:t>întem</w:t>
      </w:r>
      <w:r>
        <w:rPr>
          <w:rFonts w:ascii="Times New Roman" w:eastAsia="Times New Roman" w:hAnsi="Times New Roman" w:cs="Times New Roman"/>
        </w:rPr>
        <w:t>eiate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considere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pericol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securitatea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sănătatea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lucrătorilor</w:t>
      </w:r>
      <w:proofErr w:type="spellEnd"/>
      <w:r>
        <w:rPr>
          <w:rFonts w:ascii="Times New Roman" w:eastAsia="Times New Roman" w:hAnsi="Times New Roman" w:cs="Times New Roman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deficienta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sistemelor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protecţie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13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aducă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cunoştinţa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conducătorului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locului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munca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angajatorului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accidentele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suferite</w:t>
      </w:r>
      <w:proofErr w:type="spellEnd"/>
      <w:r>
        <w:rPr>
          <w:rFonts w:ascii="Times New Roman" w:eastAsia="Times New Roman" w:hAnsi="Times New Roman" w:cs="Times New Roman"/>
        </w:rPr>
        <w:t xml:space="preserve"> de propria </w:t>
      </w:r>
      <w:proofErr w:type="spellStart"/>
      <w:r>
        <w:rPr>
          <w:rFonts w:ascii="Times New Roman" w:eastAsia="Times New Roman" w:hAnsi="Times New Roman" w:cs="Times New Roman"/>
        </w:rPr>
        <w:t>persoană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13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coo</w:t>
      </w:r>
      <w:r>
        <w:rPr>
          <w:rFonts w:ascii="Times New Roman" w:eastAsia="Times New Roman" w:hAnsi="Times New Roman" w:cs="Times New Roman"/>
        </w:rPr>
        <w:t>pereze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angajatorul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lucrătorii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desemnaţi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atât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timp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cât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necesar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a face </w:t>
      </w:r>
      <w:proofErr w:type="spellStart"/>
      <w:r>
        <w:rPr>
          <w:rFonts w:ascii="Times New Roman" w:eastAsia="Times New Roman" w:hAnsi="Times New Roman" w:cs="Times New Roman"/>
        </w:rPr>
        <w:t>posibilă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realizarea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oricăror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măsuri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cerinţe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dispuse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către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inspectorii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muncă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inspectorii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sanitari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protecţia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sănătăţii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securităţii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lucrăto</w:t>
      </w:r>
      <w:r>
        <w:rPr>
          <w:rFonts w:ascii="Times New Roman" w:eastAsia="Times New Roman" w:hAnsi="Times New Roman" w:cs="Times New Roman"/>
        </w:rPr>
        <w:t>rilor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13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coopereze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atât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timp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cât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necesar</w:t>
      </w:r>
      <w:proofErr w:type="spellEnd"/>
      <w:r>
        <w:rPr>
          <w:rFonts w:ascii="Times New Roman" w:eastAsia="Times New Roman" w:hAnsi="Times New Roman" w:cs="Times New Roman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</w:rPr>
        <w:t>angajatorul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lucrătorii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desemnaţi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permite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angajatorului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asigure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mediul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muncă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condiţiile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lucru</w:t>
      </w:r>
      <w:proofErr w:type="spellEnd"/>
      <w:r>
        <w:rPr>
          <w:rFonts w:ascii="Times New Roman" w:eastAsia="Times New Roman" w:hAnsi="Times New Roman" w:cs="Times New Roman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</w:rPr>
        <w:t>sigure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fără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riscuri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securitate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sănătate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domeniul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activitate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13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însuşească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respecte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prevederile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legislaţiei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domeniul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securităţii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sănătăţii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muncă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măsurile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aplicare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acestora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13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relaţiile</w:t>
      </w:r>
      <w:proofErr w:type="spellEnd"/>
      <w:r>
        <w:rPr>
          <w:rFonts w:ascii="Times New Roman" w:eastAsia="Times New Roman" w:hAnsi="Times New Roman" w:cs="Times New Roman"/>
        </w:rPr>
        <w:t xml:space="preserve"> solicitate de </w:t>
      </w:r>
      <w:proofErr w:type="spellStart"/>
      <w:r>
        <w:rPr>
          <w:rFonts w:ascii="Times New Roman" w:eastAsia="Times New Roman" w:hAnsi="Times New Roman" w:cs="Times New Roman"/>
        </w:rPr>
        <w:t>către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inspectorii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muncă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inspectorii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sanitari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cazul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</w:rPr>
        <w:t>ricol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grav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iminent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propria </w:t>
      </w:r>
      <w:proofErr w:type="spellStart"/>
      <w:r>
        <w:rPr>
          <w:rFonts w:ascii="Times New Roman" w:eastAsia="Times New Roman" w:hAnsi="Times New Roman" w:cs="Times New Roman"/>
        </w:rPr>
        <w:t>securitate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persoane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atunci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când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şeful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ierarhic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imediat</w:t>
      </w:r>
      <w:proofErr w:type="spellEnd"/>
      <w:r>
        <w:rPr>
          <w:rFonts w:ascii="Times New Roman" w:eastAsia="Times New Roman" w:hAnsi="Times New Roman" w:cs="Times New Roman"/>
        </w:rPr>
        <w:t xml:space="preserve"> superior nu </w:t>
      </w:r>
      <w:proofErr w:type="spellStart"/>
      <w:r>
        <w:rPr>
          <w:rFonts w:ascii="Times New Roman" w:eastAsia="Times New Roman" w:hAnsi="Times New Roman" w:cs="Times New Roman"/>
        </w:rPr>
        <w:t>poate</w:t>
      </w:r>
      <w:proofErr w:type="spellEnd"/>
      <w:r>
        <w:rPr>
          <w:rFonts w:ascii="Times New Roman" w:eastAsia="Times New Roman" w:hAnsi="Times New Roman" w:cs="Times New Roman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</w:rPr>
        <w:t>contactat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apt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măsurile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corespunzătoare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conformitate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cunoştinţele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mijloacele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tehnice</w:t>
      </w:r>
      <w:proofErr w:type="spellEnd"/>
      <w:r>
        <w:rPr>
          <w:rFonts w:ascii="Times New Roman" w:eastAsia="Times New Roman" w:hAnsi="Times New Roman" w:cs="Times New Roman"/>
        </w:rPr>
        <w:t xml:space="preserve"> de care </w:t>
      </w:r>
      <w:proofErr w:type="spellStart"/>
      <w:r>
        <w:rPr>
          <w:rFonts w:ascii="Times New Roman" w:eastAsia="Times New Roman" w:hAnsi="Times New Roman" w:cs="Times New Roman"/>
        </w:rPr>
        <w:t>dispu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evita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consecinţele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astfel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pericol</w:t>
      </w:r>
      <w:proofErr w:type="spellEnd"/>
      <w:r>
        <w:rPr>
          <w:rFonts w:ascii="Times New Roman" w:eastAsia="Times New Roman" w:hAnsi="Times New Roman" w:cs="Times New Roman"/>
        </w:rPr>
        <w:t xml:space="preserve">. Nu </w:t>
      </w:r>
      <w:proofErr w:type="spellStart"/>
      <w:r>
        <w:rPr>
          <w:rFonts w:ascii="Times New Roman" w:eastAsia="Times New Roman" w:hAnsi="Times New Roman" w:cs="Times New Roman"/>
        </w:rPr>
        <w:t>poate</w:t>
      </w:r>
      <w:proofErr w:type="spellEnd"/>
      <w:r>
        <w:rPr>
          <w:rFonts w:ascii="Times New Roman" w:eastAsia="Times New Roman" w:hAnsi="Times New Roman" w:cs="Times New Roman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</w:rPr>
        <w:t>prejudiciat</w:t>
      </w:r>
      <w:proofErr w:type="spellEnd"/>
      <w:r>
        <w:rPr>
          <w:rFonts w:ascii="Times New Roman" w:eastAsia="Times New Roman" w:hAnsi="Times New Roman" w:cs="Times New Roman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</w:rPr>
        <w:t>excepţia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situaţiilor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</w:rPr>
        <w:t>acţionează</w:t>
      </w:r>
      <w:proofErr w:type="spellEnd"/>
      <w:r>
        <w:rPr>
          <w:rFonts w:ascii="Times New Roman" w:eastAsia="Times New Roman" w:hAnsi="Times New Roman" w:cs="Times New Roman"/>
        </w:rPr>
        <w:t xml:space="preserve"> imprudent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dovadă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neglijenţă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gravă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</w:rPr>
        <w:t>modifice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starea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fapt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rezultată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producerea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unui</w:t>
      </w:r>
      <w:proofErr w:type="spellEnd"/>
      <w:r>
        <w:rPr>
          <w:rFonts w:ascii="Times New Roman" w:eastAsia="Times New Roman" w:hAnsi="Times New Roman" w:cs="Times New Roman"/>
        </w:rPr>
        <w:t xml:space="preserve"> accident mortal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colectiv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afară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cazurile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</w:rPr>
        <w:t>menţinerea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acestei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stări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</w:t>
      </w:r>
      <w:proofErr w:type="spellEnd"/>
      <w:r>
        <w:rPr>
          <w:rFonts w:ascii="Times New Roman" w:eastAsia="Times New Roman" w:hAnsi="Times New Roman" w:cs="Times New Roman"/>
        </w:rPr>
        <w:t xml:space="preserve"> genera </w:t>
      </w:r>
      <w:proofErr w:type="spellStart"/>
      <w:r>
        <w:rPr>
          <w:rFonts w:ascii="Times New Roman" w:eastAsia="Times New Roman" w:hAnsi="Times New Roman" w:cs="Times New Roman"/>
        </w:rPr>
        <w:t>alte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accidente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periclita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viata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accidentaţilor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persoane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color w:val="000000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respecte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regulile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măsurile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apărare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împotriva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incendiilor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aduse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cunoştinţă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sub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formă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conducăt</w:t>
      </w:r>
      <w:r>
        <w:rPr>
          <w:rFonts w:ascii="Times New Roman" w:eastAsia="Times New Roman" w:hAnsi="Times New Roman" w:cs="Times New Roman"/>
          <w:color w:val="000000"/>
        </w:rPr>
        <w:t>orul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locului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muncă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Să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utilizeze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substanţele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periculoase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instalaţiile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utilajele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maşinile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aparatura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echipamentele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potrivit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instrucţiunilor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tehnice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date de administrator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conducătorul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instituţiei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după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caz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efectueze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</w:rPr>
        <w:t>anevre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nepermise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modificări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neautorizate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sistemelor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instalaţiilor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apărare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împotriva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incendiilor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comunice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imediat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după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constatare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conducătorului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locului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muncă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încălcare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normelor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apărare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împotriva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incendiilor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oricărei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situaţii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stabilite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acesta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fiind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pericol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incendiu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defecţiune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sesizată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sistemele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instalaţiile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apărare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împotriva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incendiilor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coopereze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colegii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desemnaţi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conducătorul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locului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muncă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respectiv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tehnic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specializat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care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are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atribuţii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domeniul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apărării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împotriva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incendiilor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vederea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realizării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măsurilor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apărare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împotriva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incendiilor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acţioneze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conformitate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procedurile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stabilite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locul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muncă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cazul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apariţiei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oricărui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pericol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imin</w:t>
      </w:r>
      <w:r>
        <w:rPr>
          <w:rFonts w:ascii="Times New Roman" w:eastAsia="Times New Roman" w:hAnsi="Times New Roman" w:cs="Times New Roman"/>
          <w:color w:val="000000"/>
        </w:rPr>
        <w:t>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incendiu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furnizeze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persoanelor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abilitate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datele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informaţiile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care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are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cunoştinţă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referitoare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producerea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incendiilor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respecte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normele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generale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apărare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împotriva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incendiilor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masurile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specifice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stabilite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unitate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participe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evacuarea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personalului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condiţii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siguranţă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intervină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stingerea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oricărui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început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incendiu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utilizând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mijloacele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apărare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împotriva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incendiilor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dotare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</w:rPr>
        <w:t>aducă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stare de </w:t>
      </w:r>
      <w:proofErr w:type="spellStart"/>
      <w:r>
        <w:rPr>
          <w:rFonts w:ascii="Times New Roman" w:eastAsia="Times New Roman" w:hAnsi="Times New Roman" w:cs="Times New Roman"/>
        </w:rPr>
        <w:t>neutilizare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instala</w:t>
      </w:r>
      <w:r>
        <w:rPr>
          <w:rFonts w:ascii="Times New Roman" w:eastAsia="Times New Roman" w:hAnsi="Times New Roman" w:cs="Times New Roman"/>
        </w:rPr>
        <w:t>ţiile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protecţie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împotriva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incendiilor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mijloacele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tehnice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apărare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împotriva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incendiilor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</w:rPr>
        <w:t>aducă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stare de </w:t>
      </w:r>
      <w:proofErr w:type="spellStart"/>
      <w:r>
        <w:rPr>
          <w:rFonts w:ascii="Times New Roman" w:eastAsia="Times New Roman" w:hAnsi="Times New Roman" w:cs="Times New Roman"/>
        </w:rPr>
        <w:t>neutilizare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mijloacele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semnalizare</w:t>
      </w:r>
      <w:proofErr w:type="spellEnd"/>
      <w:r>
        <w:rPr>
          <w:rFonts w:ascii="Times New Roman" w:eastAsia="Times New Roman" w:hAnsi="Times New Roman" w:cs="Times New Roman"/>
        </w:rPr>
        <w:t xml:space="preserve"> destinate </w:t>
      </w:r>
      <w:proofErr w:type="spellStart"/>
      <w:r>
        <w:rPr>
          <w:rFonts w:ascii="Times New Roman" w:eastAsia="Times New Roman" w:hAnsi="Times New Roman" w:cs="Times New Roman"/>
        </w:rPr>
        <w:t>apărării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împotriva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incendiilor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participe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instruirea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privind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atribuţiile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revin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organizarea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evacuării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caz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incendiu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Îndeplineşte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acţiunile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revin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cuprinse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organizarea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evacuării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caz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incendiu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0"/>
        </w:numPr>
        <w:tabs>
          <w:tab w:val="left" w:pos="420"/>
        </w:tabs>
        <w:spacing w:after="0" w:line="240" w:lineRule="auto"/>
        <w:ind w:left="60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Trebuie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cunoască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mijloacele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alarmare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alertare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evacuare</w:t>
      </w:r>
      <w:proofErr w:type="spellEnd"/>
      <w:r>
        <w:rPr>
          <w:rFonts w:ascii="Times New Roman" w:eastAsia="Times New Roman" w:hAnsi="Times New Roman" w:cs="Times New Roman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acţionare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az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incendiu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7C4F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C4F87" w:rsidRDefault="009D03D2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</w:rPr>
        <w:t>trecerea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intr</w:t>
      </w:r>
      <w:proofErr w:type="spellEnd"/>
      <w:r>
        <w:rPr>
          <w:rFonts w:ascii="Times New Roman" w:eastAsia="Times New Roman" w:hAnsi="Times New Roman" w:cs="Times New Roman"/>
        </w:rPr>
        <w:t xml:space="preserve">-un alt </w:t>
      </w:r>
      <w:proofErr w:type="spellStart"/>
      <w:r>
        <w:rPr>
          <w:rFonts w:ascii="Times New Roman" w:eastAsia="Times New Roman" w:hAnsi="Times New Roman" w:cs="Times New Roman"/>
        </w:rPr>
        <w:t>loc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munca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prelua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sarcinile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loc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munca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Execută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sarcini</w:t>
      </w:r>
      <w:proofErr w:type="spellEnd"/>
      <w:r>
        <w:rPr>
          <w:rFonts w:ascii="Times New Roman" w:eastAsia="Times New Roman" w:hAnsi="Times New Roman" w:cs="Times New Roman"/>
        </w:rPr>
        <w:t xml:space="preserve"> date de </w:t>
      </w:r>
      <w:proofErr w:type="spellStart"/>
      <w:r>
        <w:rPr>
          <w:rFonts w:ascii="Times New Roman" w:eastAsia="Times New Roman" w:hAnsi="Times New Roman" w:cs="Times New Roman"/>
        </w:rPr>
        <w:t>superiorul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ierarhic</w:t>
      </w:r>
      <w:proofErr w:type="spellEnd"/>
      <w:r>
        <w:rPr>
          <w:rFonts w:ascii="Times New Roman" w:eastAsia="Times New Roman" w:hAnsi="Times New Roman" w:cs="Times New Roman"/>
        </w:rPr>
        <w:t xml:space="preserve"> direct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supraordonaţii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acestuia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realizarea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strategiilor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limitele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respectării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temeiului</w:t>
      </w:r>
      <w:proofErr w:type="spellEnd"/>
      <w:r>
        <w:rPr>
          <w:rFonts w:ascii="Times New Roman" w:eastAsia="Times New Roman" w:hAnsi="Times New Roman" w:cs="Times New Roman"/>
        </w:rPr>
        <w:t xml:space="preserve"> legal</w:t>
      </w:r>
      <w:r>
        <w:rPr>
          <w:rFonts w:ascii="Times New Roman" w:eastAsia="Times New Roman" w:hAnsi="Times New Roman" w:cs="Times New Roman"/>
        </w:rPr>
        <w:t>.</w:t>
      </w:r>
    </w:p>
    <w:p w:rsidR="007C4F87" w:rsidRDefault="007C4F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C4F87" w:rsidRDefault="007C4F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CAPITOLUL IV</w:t>
      </w: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OBIECTIVE DE PERFORMANŢĂ ASOCIATE POSTULUI</w:t>
      </w:r>
    </w:p>
    <w:p w:rsidR="007C4F87" w:rsidRDefault="007C4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4F87" w:rsidRDefault="009D03D2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Realizarea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atribuţiilor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corespunzătoare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funcţiei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Identificarea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soluţiilor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adecvate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rezolvare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activităţile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curente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Cunoaşterea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aplicarea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consecventă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reglementarilor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specifice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activită</w:t>
      </w:r>
      <w:r>
        <w:rPr>
          <w:rFonts w:ascii="Times New Roman" w:eastAsia="Times New Roman" w:hAnsi="Times New Roman" w:cs="Times New Roman"/>
          <w:color w:val="000000"/>
        </w:rPr>
        <w:t>ţii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desfăşurate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Inventivitate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găsirea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căi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optimizare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activităţii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desfăşurate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9D03D2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Respectarea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normelor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normelor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etice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îndeplinirea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atribuţiilor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C4F87" w:rsidRDefault="007C4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CAPITOLUL V</w:t>
      </w: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STANDARDE DE PERFORMANŢĂ CARACTERISTICE POSTULUI</w:t>
      </w:r>
    </w:p>
    <w:p w:rsidR="007C4F87" w:rsidRDefault="007C4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1.Cantitate</w:t>
      </w:r>
    </w:p>
    <w:p w:rsidR="007C4F87" w:rsidRDefault="009D03D2">
      <w:pPr>
        <w:numPr>
          <w:ilvl w:val="0"/>
          <w:numId w:val="13"/>
        </w:numPr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nr. </w:t>
      </w:r>
      <w:proofErr w:type="spellStart"/>
      <w:r>
        <w:rPr>
          <w:rFonts w:ascii="Times New Roman" w:eastAsia="Times New Roman" w:hAnsi="Times New Roman" w:cs="Times New Roman"/>
        </w:rPr>
        <w:t>mediu</w:t>
      </w:r>
      <w:proofErr w:type="spellEnd"/>
      <w:r>
        <w:rPr>
          <w:rFonts w:ascii="Times New Roman" w:eastAsia="Times New Roman" w:hAnsi="Times New Roman" w:cs="Times New Roman"/>
        </w:rPr>
        <w:t xml:space="preserve"> total de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tratamente</w:t>
      </w:r>
      <w:proofErr w:type="spellEnd"/>
      <w:r>
        <w:rPr>
          <w:rFonts w:ascii="Times New Roman" w:eastAsia="Times New Roman" w:hAnsi="Times New Roman" w:cs="Times New Roman"/>
        </w:rPr>
        <w:t xml:space="preserve">  de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specialitate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efectuate</w:t>
      </w:r>
      <w:proofErr w:type="spellEnd"/>
      <w:r>
        <w:rPr>
          <w:rFonts w:ascii="Times New Roman" w:eastAsia="Times New Roman" w:hAnsi="Times New Roman" w:cs="Times New Roman"/>
        </w:rPr>
        <w:t xml:space="preserve"> lunar </w:t>
      </w: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2.Calitate</w:t>
      </w:r>
    </w:p>
    <w:p w:rsidR="007C4F87" w:rsidRDefault="009D03D2">
      <w:pPr>
        <w:numPr>
          <w:ilvl w:val="0"/>
          <w:numId w:val="14"/>
        </w:numPr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efectuarea</w:t>
      </w:r>
      <w:proofErr w:type="spellEnd"/>
      <w:r>
        <w:rPr>
          <w:rFonts w:ascii="Times New Roman" w:eastAsia="Times New Roman" w:hAnsi="Times New Roman" w:cs="Times New Roman"/>
        </w:rPr>
        <w:t xml:space="preserve"> cu maxima </w:t>
      </w:r>
      <w:proofErr w:type="spellStart"/>
      <w:r>
        <w:rPr>
          <w:rFonts w:ascii="Times New Roman" w:eastAsia="Times New Roman" w:hAnsi="Times New Roman" w:cs="Times New Roman"/>
        </w:rPr>
        <w:t>atentie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profesionalism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parametrii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calitativi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optimi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tratamentelor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specialitate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prescrise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evitarea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aparitiei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reactii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secundare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</w:rPr>
        <w:t>dorite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4"/>
        </w:numPr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participarea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diferite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perfectionare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pregatirii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profesionale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insusirea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unor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tehnici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moderne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eficiente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efectuare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investigatiilor</w:t>
      </w:r>
      <w:proofErr w:type="spellEnd"/>
      <w:r>
        <w:rPr>
          <w:rFonts w:ascii="Times New Roman" w:eastAsia="Times New Roman" w:hAnsi="Times New Roman" w:cs="Times New Roman"/>
        </w:rPr>
        <w:t xml:space="preserve">  de </w:t>
      </w:r>
      <w:proofErr w:type="spellStart"/>
      <w:r>
        <w:rPr>
          <w:rFonts w:ascii="Times New Roman" w:eastAsia="Times New Roman" w:hAnsi="Times New Roman" w:cs="Times New Roman"/>
        </w:rPr>
        <w:t>specialitate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4"/>
        </w:numPr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nr. de </w:t>
      </w:r>
      <w:proofErr w:type="spellStart"/>
      <w:r>
        <w:rPr>
          <w:rFonts w:ascii="Times New Roman" w:eastAsia="Times New Roman" w:hAnsi="Times New Roman" w:cs="Times New Roman"/>
        </w:rPr>
        <w:t>observatii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reclamatii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primite</w:t>
      </w:r>
      <w:proofErr w:type="spellEnd"/>
      <w:r>
        <w:rPr>
          <w:rFonts w:ascii="Times New Roman" w:eastAsia="Times New Roman" w:hAnsi="Times New Roman" w:cs="Times New Roman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</w:rPr>
        <w:t>urmare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neindeplinirii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corecte</w:t>
      </w:r>
      <w:proofErr w:type="spellEnd"/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sarcinilor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atribuite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4"/>
        </w:numPr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gradul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satisfacere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pacienţilor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privind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serviciile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prestate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4"/>
        </w:numPr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respectarea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protocoalelor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clinice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ghidurilor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practica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4"/>
        </w:numPr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folosirea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masurilor</w:t>
      </w:r>
      <w:proofErr w:type="spellEnd"/>
      <w:r>
        <w:rPr>
          <w:rFonts w:ascii="Times New Roman" w:eastAsia="Times New Roman" w:hAnsi="Times New Roman" w:cs="Times New Roman"/>
        </w:rPr>
        <w:t xml:space="preserve"> de control al </w:t>
      </w:r>
      <w:proofErr w:type="spellStart"/>
      <w:r>
        <w:rPr>
          <w:rFonts w:ascii="Times New Roman" w:eastAsia="Times New Roman" w:hAnsi="Times New Roman" w:cs="Times New Roman"/>
        </w:rPr>
        <w:t>infectiilor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nosocomiale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3.Cost</w:t>
      </w:r>
    </w:p>
    <w:p w:rsidR="007C4F87" w:rsidRDefault="009D03D2">
      <w:pPr>
        <w:numPr>
          <w:ilvl w:val="0"/>
          <w:numId w:val="15"/>
        </w:numPr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utilizarea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eficienta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rationala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apa</w:t>
      </w:r>
      <w:r>
        <w:rPr>
          <w:rFonts w:ascii="Times New Roman" w:eastAsia="Times New Roman" w:hAnsi="Times New Roman" w:cs="Times New Roman"/>
        </w:rPr>
        <w:t>raturii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dotare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materialelor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sanitare</w:t>
      </w:r>
      <w:proofErr w:type="spellEnd"/>
      <w:r>
        <w:rPr>
          <w:rFonts w:ascii="Times New Roman" w:eastAsia="Times New Roman" w:hAnsi="Times New Roman" w:cs="Times New Roman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</w:rPr>
        <w:t>protocoalelor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existente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nivelul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sectiei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compartimentului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bazei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tratament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4.Timp</w:t>
      </w:r>
    </w:p>
    <w:p w:rsidR="007C4F87" w:rsidRDefault="009D03D2">
      <w:pPr>
        <w:numPr>
          <w:ilvl w:val="0"/>
          <w:numId w:val="16"/>
        </w:numPr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efectuarea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operativa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termenele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stabilite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programare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procedurilor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medicale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de  </w:t>
      </w:r>
      <w:proofErr w:type="spellStart"/>
      <w:r>
        <w:rPr>
          <w:rFonts w:ascii="Times New Roman" w:eastAsia="Times New Roman" w:hAnsi="Times New Roman" w:cs="Times New Roman"/>
        </w:rPr>
        <w:t>specialitate</w:t>
      </w:r>
      <w:proofErr w:type="spellEnd"/>
      <w:proofErr w:type="gram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5.Util</w:t>
      </w:r>
      <w:r>
        <w:rPr>
          <w:rFonts w:ascii="Times New Roman" w:eastAsia="Times New Roman" w:hAnsi="Times New Roman" w:cs="Times New Roman"/>
        </w:rPr>
        <w:t xml:space="preserve">izarea </w:t>
      </w:r>
      <w:proofErr w:type="spellStart"/>
      <w:r>
        <w:rPr>
          <w:rFonts w:ascii="Times New Roman" w:eastAsia="Times New Roman" w:hAnsi="Times New Roman" w:cs="Times New Roman"/>
        </w:rPr>
        <w:t>resurselor</w:t>
      </w:r>
      <w:proofErr w:type="spellEnd"/>
    </w:p>
    <w:p w:rsidR="007C4F87" w:rsidRDefault="009D03D2">
      <w:pPr>
        <w:numPr>
          <w:ilvl w:val="0"/>
          <w:numId w:val="17"/>
        </w:numPr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</w:rPr>
        <w:t>apreciaza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capacitatea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titularului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postului</w:t>
      </w:r>
      <w:proofErr w:type="spellEnd"/>
      <w:r>
        <w:rPr>
          <w:rFonts w:ascii="Times New Roman" w:eastAsia="Times New Roman" w:hAnsi="Times New Roman" w:cs="Times New Roman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</w:rPr>
        <w:t>utiliza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resursele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puse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dispozitie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aparatura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medicamente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materiale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sanitare</w:t>
      </w:r>
      <w:proofErr w:type="spellEnd"/>
      <w:r>
        <w:rPr>
          <w:rFonts w:ascii="Times New Roman" w:eastAsia="Times New Roman" w:hAnsi="Times New Roman" w:cs="Times New Roman"/>
        </w:rPr>
        <w:t xml:space="preserve"> etc.).</w:t>
      </w: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6.Mod de </w:t>
      </w:r>
      <w:proofErr w:type="spellStart"/>
      <w:r>
        <w:rPr>
          <w:rFonts w:ascii="Times New Roman" w:eastAsia="Times New Roman" w:hAnsi="Times New Roman" w:cs="Times New Roman"/>
        </w:rPr>
        <w:t>realizare</w:t>
      </w:r>
      <w:proofErr w:type="spellEnd"/>
    </w:p>
    <w:p w:rsidR="007C4F87" w:rsidRDefault="009D03D2">
      <w:pPr>
        <w:numPr>
          <w:ilvl w:val="0"/>
          <w:numId w:val="18"/>
        </w:numPr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</w:rPr>
        <w:t>apreciaza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gradul</w:t>
      </w:r>
      <w:proofErr w:type="spellEnd"/>
      <w:r>
        <w:rPr>
          <w:rFonts w:ascii="Times New Roman" w:eastAsia="Times New Roman" w:hAnsi="Times New Roman" w:cs="Times New Roman"/>
        </w:rPr>
        <w:t xml:space="preserve"> in care </w:t>
      </w:r>
      <w:proofErr w:type="spellStart"/>
      <w:r>
        <w:rPr>
          <w:rFonts w:ascii="Times New Roman" w:eastAsia="Times New Roman" w:hAnsi="Times New Roman" w:cs="Times New Roman"/>
        </w:rPr>
        <w:t>titularul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postului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integreaza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in  </w:t>
      </w:r>
      <w:proofErr w:type="spellStart"/>
      <w:r>
        <w:rPr>
          <w:rFonts w:ascii="Times New Roman" w:eastAsia="Times New Roman" w:hAnsi="Times New Roman" w:cs="Times New Roman"/>
        </w:rPr>
        <w:t>munca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echipa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modul</w:t>
      </w:r>
      <w:proofErr w:type="spellEnd"/>
      <w:r>
        <w:rPr>
          <w:rFonts w:ascii="Times New Roman" w:eastAsia="Times New Roman" w:hAnsi="Times New Roman" w:cs="Times New Roman"/>
        </w:rPr>
        <w:t xml:space="preserve"> in  care </w:t>
      </w:r>
      <w:proofErr w:type="spellStart"/>
      <w:r>
        <w:rPr>
          <w:rFonts w:ascii="Times New Roman" w:eastAsia="Times New Roman" w:hAnsi="Times New Roman" w:cs="Times New Roman"/>
        </w:rPr>
        <w:t>prin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activitatea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contribuie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rezultatele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obtinute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colectivul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munca</w:t>
      </w:r>
      <w:proofErr w:type="spellEnd"/>
      <w:r>
        <w:rPr>
          <w:rFonts w:ascii="Times New Roman" w:eastAsia="Times New Roman" w:hAnsi="Times New Roman" w:cs="Times New Roman"/>
        </w:rPr>
        <w:t xml:space="preserve"> in care  </w:t>
      </w:r>
      <w:proofErr w:type="spellStart"/>
      <w:r>
        <w:rPr>
          <w:rFonts w:ascii="Times New Roman" w:eastAsia="Times New Roman" w:hAnsi="Times New Roman" w:cs="Times New Roman"/>
        </w:rPr>
        <w:t>lucreaza</w:t>
      </w:r>
      <w:proofErr w:type="spellEnd"/>
      <w:r>
        <w:rPr>
          <w:rFonts w:ascii="Times New Roman" w:eastAsia="Times New Roman" w:hAnsi="Times New Roman" w:cs="Times New Roman"/>
        </w:rPr>
        <w:t xml:space="preserve"> precum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preocuparea</w:t>
      </w:r>
      <w:proofErr w:type="spellEnd"/>
      <w:r>
        <w:rPr>
          <w:rFonts w:ascii="Times New Roman" w:eastAsia="Times New Roman" w:hAnsi="Times New Roman" w:cs="Times New Roman"/>
        </w:rPr>
        <w:t xml:space="preserve"> pe care o are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formularea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promovarea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solutii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noi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domeniul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specialitatea</w:t>
      </w:r>
      <w:proofErr w:type="spellEnd"/>
      <w:r>
        <w:rPr>
          <w:rFonts w:ascii="Times New Roman" w:eastAsia="Times New Roman" w:hAnsi="Times New Roman" w:cs="Times New Roman"/>
        </w:rPr>
        <w:t xml:space="preserve"> in care </w:t>
      </w:r>
      <w:proofErr w:type="spellStart"/>
      <w:r>
        <w:rPr>
          <w:rFonts w:ascii="Times New Roman" w:eastAsia="Times New Roman" w:hAnsi="Times New Roman" w:cs="Times New Roman"/>
        </w:rPr>
        <w:t>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desfasoara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activitatea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8"/>
        </w:numPr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Sprijinirea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ajutarea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invatarea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colegilor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angajaţi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7C4F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CAPITOLUL VI          </w:t>
      </w:r>
    </w:p>
    <w:p w:rsidR="007C4F87" w:rsidRDefault="007C4F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CRITERII DE EVALUARE </w:t>
      </w:r>
    </w:p>
    <w:p w:rsidR="007C4F87" w:rsidRDefault="009D03D2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Promptitudine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operativitate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realizarea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atribuţiilor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serviciu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prevăzute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fişa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postului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Calitatea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lucrărilor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executate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</w:rPr>
        <w:t>tivităţilor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desfăşurate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Capacitatea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asumare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responsabilităţilor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disponibilitate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efort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suplimentar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perseverenţă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obiectivitate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disciplină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Intensitatea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implicării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utilizarea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echipamentelor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materialelor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încadrarea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normativele</w:t>
      </w:r>
      <w:proofErr w:type="spellEnd"/>
      <w:r>
        <w:rPr>
          <w:rFonts w:ascii="Times New Roman" w:eastAsia="Times New Roman" w:hAnsi="Times New Roman" w:cs="Times New Roman"/>
        </w:rPr>
        <w:t xml:space="preserve"> de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consum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Capacitatea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adaptare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complexitatea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muncii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Capacitatea</w:t>
      </w:r>
      <w:proofErr w:type="spellEnd"/>
      <w:r>
        <w:rPr>
          <w:rFonts w:ascii="Times New Roman" w:eastAsia="Times New Roman" w:hAnsi="Times New Roman" w:cs="Times New Roman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</w:rPr>
        <w:t>lucra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echipă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Capacitatea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autoperfecţionare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valorificare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experienţei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dobandite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Comportament</w:t>
      </w:r>
      <w:proofErr w:type="spellEnd"/>
      <w:r>
        <w:rPr>
          <w:rFonts w:ascii="Times New Roman" w:eastAsia="Times New Roman" w:hAnsi="Times New Roman" w:cs="Times New Roman"/>
        </w:rPr>
        <w:t xml:space="preserve"> etic.</w:t>
      </w:r>
    </w:p>
    <w:p w:rsidR="007C4F87" w:rsidRDefault="009D03D2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Cunoştinţe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experienţe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profesionale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  </w:t>
      </w:r>
    </w:p>
    <w:p w:rsidR="007C4F87" w:rsidRDefault="007C4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4F87" w:rsidRDefault="009D03D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MEDIC COORDONATOR,</w:t>
      </w:r>
    </w:p>
    <w:p w:rsidR="007C4F87" w:rsidRDefault="009D03D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Dr.</w:t>
      </w:r>
      <w:proofErr w:type="spellEnd"/>
      <w:r>
        <w:rPr>
          <w:rFonts w:ascii="Times New Roman" w:eastAsia="Times New Roman" w:hAnsi="Times New Roman" w:cs="Times New Roman"/>
        </w:rPr>
        <w:t xml:space="preserve"> PERJA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Dănuț</w:t>
      </w:r>
      <w:proofErr w:type="spellEnd"/>
    </w:p>
    <w:p w:rsidR="007C4F87" w:rsidRDefault="007C4F8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4F87" w:rsidRDefault="007C4F8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4F87" w:rsidRDefault="007C4F8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4F87" w:rsidRDefault="009D03D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Am </w:t>
      </w:r>
      <w:proofErr w:type="spellStart"/>
      <w:r>
        <w:rPr>
          <w:rFonts w:ascii="Times New Roman" w:eastAsia="Times New Roman" w:hAnsi="Times New Roman" w:cs="Times New Roman"/>
          <w:b/>
        </w:rPr>
        <w:t>luat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</w:rPr>
        <w:t>cunoştinţă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şi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b/>
        </w:rPr>
        <w:t>primit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un exemplar,</w:t>
      </w:r>
    </w:p>
    <w:p w:rsidR="007C4F87" w:rsidRDefault="009D03D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</w:rPr>
        <w:t>Numele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şi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prenumele</w:t>
      </w:r>
      <w:proofErr w:type="spellEnd"/>
      <w:r>
        <w:rPr>
          <w:rFonts w:ascii="Times New Roman" w:eastAsia="Times New Roman" w:hAnsi="Times New Roman" w:cs="Times New Roman"/>
          <w:b/>
        </w:rPr>
        <w:t>: _________________________</w:t>
      </w:r>
    </w:p>
    <w:p w:rsidR="007C4F87" w:rsidRDefault="009D03D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Data: _______________________________________</w:t>
      </w:r>
    </w:p>
    <w:p w:rsidR="007C4F87" w:rsidRDefault="009D0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</w:rPr>
        <w:t>Semnătura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__________________________________</w:t>
      </w:r>
    </w:p>
    <w:p w:rsidR="007C4F87" w:rsidRDefault="007C4F8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7C4F8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F87" w:rsidRDefault="009D03D2">
      <w:pPr>
        <w:spacing w:line="240" w:lineRule="auto"/>
      </w:pPr>
      <w:r>
        <w:separator/>
      </w:r>
    </w:p>
  </w:endnote>
  <w:endnote w:type="continuationSeparator" w:id="0">
    <w:p w:rsidR="007C4F87" w:rsidRDefault="009D0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F87" w:rsidRDefault="009D03D2">
      <w:pPr>
        <w:spacing w:after="0"/>
      </w:pPr>
      <w:r>
        <w:separator/>
      </w:r>
    </w:p>
  </w:footnote>
  <w:footnote w:type="continuationSeparator" w:id="0">
    <w:p w:rsidR="007C4F87" w:rsidRDefault="009D03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016B"/>
    <w:multiLevelType w:val="multilevel"/>
    <w:tmpl w:val="0272016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B6626"/>
    <w:multiLevelType w:val="multilevel"/>
    <w:tmpl w:val="089B6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27868"/>
    <w:multiLevelType w:val="multilevel"/>
    <w:tmpl w:val="0AB278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106D97"/>
    <w:multiLevelType w:val="multilevel"/>
    <w:tmpl w:val="10106D9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F33977"/>
    <w:multiLevelType w:val="multilevel"/>
    <w:tmpl w:val="15F3397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FB261B"/>
    <w:multiLevelType w:val="multilevel"/>
    <w:tmpl w:val="1BFB261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167EC4"/>
    <w:multiLevelType w:val="multilevel"/>
    <w:tmpl w:val="1D167E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5B6337"/>
    <w:multiLevelType w:val="multilevel"/>
    <w:tmpl w:val="335B633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2E33CB"/>
    <w:multiLevelType w:val="multilevel"/>
    <w:tmpl w:val="3E2E33C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C67DB0"/>
    <w:multiLevelType w:val="multilevel"/>
    <w:tmpl w:val="41C67D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F12305"/>
    <w:multiLevelType w:val="multilevel"/>
    <w:tmpl w:val="47F12305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2B2E5A"/>
    <w:multiLevelType w:val="multilevel"/>
    <w:tmpl w:val="512B2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A34832"/>
    <w:multiLevelType w:val="multilevel"/>
    <w:tmpl w:val="54A348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F22BD0"/>
    <w:multiLevelType w:val="multilevel"/>
    <w:tmpl w:val="69F22B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061C85"/>
    <w:multiLevelType w:val="multilevel"/>
    <w:tmpl w:val="72061C85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4B589F"/>
    <w:multiLevelType w:val="multilevel"/>
    <w:tmpl w:val="7A4B589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BF2D2E"/>
    <w:multiLevelType w:val="multilevel"/>
    <w:tmpl w:val="7BBF2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F9610E"/>
    <w:multiLevelType w:val="multilevel"/>
    <w:tmpl w:val="7EF961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BE65AC"/>
    <w:multiLevelType w:val="multilevel"/>
    <w:tmpl w:val="7FBE6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12"/>
  </w:num>
  <w:num w:numId="10">
    <w:abstractNumId w:val="4"/>
  </w:num>
  <w:num w:numId="11">
    <w:abstractNumId w:val="1"/>
  </w:num>
  <w:num w:numId="12">
    <w:abstractNumId w:val="15"/>
  </w:num>
  <w:num w:numId="13">
    <w:abstractNumId w:val="16"/>
  </w:num>
  <w:num w:numId="14">
    <w:abstractNumId w:val="2"/>
  </w:num>
  <w:num w:numId="15">
    <w:abstractNumId w:val="13"/>
  </w:num>
  <w:num w:numId="16">
    <w:abstractNumId w:val="10"/>
  </w:num>
  <w:num w:numId="17">
    <w:abstractNumId w:val="14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B2"/>
    <w:rsid w:val="00275509"/>
    <w:rsid w:val="00424F88"/>
    <w:rsid w:val="007C4F87"/>
    <w:rsid w:val="008D07F3"/>
    <w:rsid w:val="009D03D2"/>
    <w:rsid w:val="00B40E66"/>
    <w:rsid w:val="00BF3094"/>
    <w:rsid w:val="00F927B2"/>
    <w:rsid w:val="32324924"/>
    <w:rsid w:val="6B4C0F3F"/>
    <w:rsid w:val="7D18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B73150C"/>
  <w15:docId w15:val="{694CD538-AB14-486A-BB85-179990AE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2376</Words>
  <Characters>13781</Characters>
  <Application>Microsoft Office Word</Application>
  <DocSecurity>0</DocSecurity>
  <Lines>114</Lines>
  <Paragraphs>32</Paragraphs>
  <ScaleCrop>false</ScaleCrop>
  <Company/>
  <LinksUpToDate>false</LinksUpToDate>
  <CharactersWithSpaces>16125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sectie</dc:creator>
  <cp:lastModifiedBy>TIBERIU SPARCHEZ" TIBERIU SPARCHEZ"</cp:lastModifiedBy>
  <cp:revision>2</cp:revision>
  <dcterms:created xsi:type="dcterms:W3CDTF">2026-03-20T10:04:00Z</dcterms:created>
  <dcterms:modified xsi:type="dcterms:W3CDTF">2026-03-20T10:04:00Z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95EF896A933B4D279047563D61F5E695_12</vt:lpwstr>
  </property>
  <property fmtid="{D5CDD505-2E9C-101B-9397-08002B2CF9AE}" pid="4" name="KSOTemplateDocerSaveRecord">
    <vt:lpwstr>eyJoZGlkIjoiNjVmN2MzYzZkYTRlMWE1MjMyNmM1OWRjN2YzMTZmZWEifQ==</vt:lpwstr>
  </property>
</Properties>
</file>